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44" w:rsidRPr="00D06C85" w:rsidRDefault="00D06C85" w:rsidP="009557E5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06C85">
        <w:rPr>
          <w:rFonts w:ascii="Trebuchet MS" w:hAnsi="Trebuchet MS" w:cs="Arial"/>
          <w:b/>
          <w:bCs/>
          <w:sz w:val="24"/>
          <w:szCs w:val="24"/>
        </w:rPr>
        <w:t xml:space="preserve">Podsumowanie </w:t>
      </w:r>
      <w:r w:rsidR="00E12152">
        <w:rPr>
          <w:rFonts w:ascii="Trebuchet MS" w:hAnsi="Trebuchet MS" w:cs="Arial"/>
          <w:b/>
          <w:bCs/>
          <w:sz w:val="24"/>
          <w:szCs w:val="24"/>
        </w:rPr>
        <w:t xml:space="preserve">wybranych </w:t>
      </w:r>
      <w:r w:rsidRPr="00D06C85">
        <w:rPr>
          <w:rFonts w:ascii="Trebuchet MS" w:hAnsi="Trebuchet MS" w:cs="Arial"/>
          <w:b/>
          <w:bCs/>
          <w:sz w:val="24"/>
          <w:szCs w:val="24"/>
        </w:rPr>
        <w:t>komitetów</w:t>
      </w:r>
      <w:r w:rsidR="009557E5" w:rsidRPr="00D06C85">
        <w:rPr>
          <w:rFonts w:ascii="Trebuchet MS" w:hAnsi="Trebuchet MS" w:cs="Arial"/>
          <w:b/>
          <w:bCs/>
          <w:sz w:val="24"/>
          <w:szCs w:val="24"/>
        </w:rPr>
        <w:t xml:space="preserve"> 2019_2020</w:t>
      </w:r>
    </w:p>
    <w:p w:rsidR="0093429F" w:rsidRDefault="0093429F" w:rsidP="00FD5C59">
      <w:pPr>
        <w:rPr>
          <w:rFonts w:ascii="Trebuchet MS" w:hAnsi="Trebuchet MS" w:cs="Arial"/>
          <w:bCs/>
          <w:sz w:val="20"/>
          <w:szCs w:val="20"/>
        </w:rPr>
      </w:pPr>
      <w:bookmarkStart w:id="0" w:name="_GoBack"/>
      <w:bookmarkEnd w:id="0"/>
    </w:p>
    <w:p w:rsidR="00FD5C59" w:rsidRDefault="00FD5C59" w:rsidP="00FD5C59">
      <w:pPr>
        <w:rPr>
          <w:rFonts w:ascii="Trebuchet MS" w:hAnsi="Trebuchet MS" w:cs="Arial"/>
          <w:bCs/>
          <w:sz w:val="24"/>
          <w:szCs w:val="24"/>
          <w:u w:val="single"/>
        </w:rPr>
      </w:pPr>
      <w:r w:rsidRPr="00FD5C59">
        <w:rPr>
          <w:rFonts w:ascii="Trebuchet MS" w:hAnsi="Trebuchet MS" w:cs="Arial"/>
          <w:bCs/>
          <w:sz w:val="24"/>
          <w:szCs w:val="24"/>
          <w:u w:val="single"/>
        </w:rPr>
        <w:t xml:space="preserve">Komitet Podatkowo - Finansowy  </w:t>
      </w:r>
    </w:p>
    <w:p w:rsidR="00AD5FA2" w:rsidRPr="0093429F" w:rsidRDefault="00AD5FA2" w:rsidP="00AD5FA2">
      <w:pPr>
        <w:rPr>
          <w:rFonts w:ascii="Trebuchet MS" w:hAnsi="Trebuchet MS" w:cs="Arial"/>
          <w:b/>
          <w:bCs/>
          <w:sz w:val="20"/>
          <w:szCs w:val="20"/>
        </w:rPr>
      </w:pPr>
      <w:r w:rsidRPr="0093429F">
        <w:rPr>
          <w:rFonts w:ascii="Trebuchet MS" w:hAnsi="Trebuchet MS" w:cs="Arial"/>
          <w:b/>
          <w:bCs/>
          <w:sz w:val="20"/>
          <w:szCs w:val="20"/>
        </w:rPr>
        <w:t>Podejmowane tematy:</w:t>
      </w:r>
    </w:p>
    <w:tbl>
      <w:tblPr>
        <w:tblW w:w="94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7"/>
        <w:gridCol w:w="1249"/>
      </w:tblGrid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Tarcza Antykryzysowa 6.0 oraz zasady udzielania pomocy dla firm dotkniętych skutkami pandemii COVID-19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17.12.2020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Zmiany w CIT od 2021 roku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30.11.2020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„Grupa robocza CIT” – </w:t>
            </w:r>
            <w:proofErr w:type="spellStart"/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międzyizbowa</w:t>
            </w:r>
            <w:proofErr w:type="spellEnd"/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inicjatywa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30.09.2020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Co nowego w podatkach? Projekt estońskiego CIT - Podatek cukrowy - Ceny transferowe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22.09.2020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Projekt nowelizacji WHT – spotkanie online z Ministerstwem Finansów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04.09.2020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Wpływ epidemii na ceny transferowe i obowiązki sprawozdawcze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18.06.2020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Robotyzacja w finansach oraz wpływ SARS-CoV-9 na sprawozdawczość finansową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27.05.2020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Tarcza finansowa a pomoc publiczna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06.05.2020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fr-FR"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fr-FR" w:eastAsia="pl-PL"/>
              </w:rPr>
              <w:t>Le bouclier financier et les aides publiques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06.05.2020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Tarcza Antykryzysowa 1.1 i 2.0 – narzędzia wsparcia finansowego i podatkowego dla przedsiębiorców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16.04.2020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Szczególne rozwiązania podatkowe w dobie kryzysu epidemiologicznego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06.04.2020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Szczególne rozwiązania podatkowe w dobie kryzysu epidemiologicznego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31.03.2020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Nowe trendy w zakresie podatku u źródła i raportowania cen transferowych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02.12.2019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Kontrole WHT są jak ocieplenie klimatu. Nieuniknione. I raczej niebezpieczne… Ale można się przygotować!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28.11.2019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Bezpieczeństwo podatkowe w trudnych czasach – rozwiązania, które zabezpieczą biznes, ale go nie zabiją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19.11.2019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Zmiany w podatkach 2019/2020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30.10.2019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Nowe przepisy w zakresie podatku u źródła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22.10.2019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Komitet Podatki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- WHT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02.10.2019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Zmiany w prawie e-commerce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08.05.2019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Nabywanie praw autorskich do dzieł stworzonych przez pracowników - aspekty prawne i podatkowe w praktyce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04.04.2019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Podatek u źródła - zmiany 2019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19.03.2019</w:t>
            </w:r>
          </w:p>
        </w:tc>
      </w:tr>
      <w:tr w:rsidR="0093429F" w:rsidRPr="0093429F" w:rsidTr="0093429F">
        <w:trPr>
          <w:trHeight w:val="288"/>
        </w:trPr>
        <w:tc>
          <w:tcPr>
            <w:tcW w:w="8157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Schematy podatkowe oraz klauzula obejścia prawa – nowe obowiązki podatników od 2019 roku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3429F" w:rsidRPr="0093429F" w:rsidRDefault="0093429F" w:rsidP="0093429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3429F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28.02.2019</w:t>
            </w:r>
          </w:p>
        </w:tc>
      </w:tr>
    </w:tbl>
    <w:p w:rsidR="00FD5C59" w:rsidRDefault="00FD5C59" w:rsidP="009B644F">
      <w:pPr>
        <w:rPr>
          <w:rFonts w:ascii="Trebuchet MS" w:hAnsi="Trebuchet MS" w:cs="Arial"/>
          <w:bCs/>
          <w:sz w:val="20"/>
          <w:szCs w:val="20"/>
        </w:rPr>
      </w:pPr>
    </w:p>
    <w:p w:rsidR="00FD5C59" w:rsidRDefault="00FD5C59" w:rsidP="009B644F">
      <w:pPr>
        <w:rPr>
          <w:rFonts w:ascii="Trebuchet MS" w:hAnsi="Trebuchet MS" w:cs="Arial"/>
          <w:bCs/>
          <w:sz w:val="20"/>
          <w:szCs w:val="20"/>
        </w:rPr>
      </w:pPr>
    </w:p>
    <w:p w:rsidR="009557E5" w:rsidRPr="00E12152" w:rsidRDefault="00E12152" w:rsidP="009557E5">
      <w:p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Stanowiska wysłane w </w:t>
      </w:r>
      <w:r w:rsidR="009557E5" w:rsidRPr="00E12152">
        <w:rPr>
          <w:rFonts w:ascii="Trebuchet MS" w:hAnsi="Trebuchet MS" w:cs="Arial"/>
          <w:b/>
          <w:bCs/>
          <w:sz w:val="20"/>
          <w:szCs w:val="20"/>
        </w:rPr>
        <w:t>2020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7091"/>
      </w:tblGrid>
      <w:tr w:rsidR="009557E5" w:rsidRPr="009557E5" w:rsidTr="009557E5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Date</w:t>
            </w:r>
            <w:proofErr w:type="spellEnd"/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Theme</w:t>
            </w:r>
            <w:proofErr w:type="spellEnd"/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20.01.2020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Sugar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tax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- Min. Fin</w:t>
            </w:r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02.02.2020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Sugar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tax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- Min. Fin</w:t>
            </w:r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25.02.2020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WHT</w:t>
            </w:r>
          </w:p>
        </w:tc>
      </w:tr>
      <w:tr w:rsidR="009557E5" w:rsidRPr="004F67DE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20.03.2020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>COVID-19 - suggestions for legislative measures - general</w:t>
            </w:r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23/03/2020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COVID-19 - suggestions for legislative measures ad.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Shield</w:t>
            </w:r>
            <w:proofErr w:type="spellEnd"/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26/03/2020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HR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Coitee</w:t>
            </w:r>
            <w:proofErr w:type="spellEnd"/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lastRenderedPageBreak/>
              <w:t>30/03/2020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COVID-19 - suggestions for legislative measures ad.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Shield</w:t>
            </w:r>
            <w:proofErr w:type="spellEnd"/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31/03/2020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COVID-19 - suggestions for legislative measures ad. </w:t>
            </w: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SME</w:t>
            </w:r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02/04/2020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COVID-19 - suggestions for legislative measures ad. </w:t>
            </w: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HR</w:t>
            </w:r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09/04/2020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COVID-19 - suggestions for legislative measures ad. </w:t>
            </w: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Retail</w:t>
            </w:r>
          </w:p>
        </w:tc>
      </w:tr>
      <w:tr w:rsidR="009557E5" w:rsidRPr="009557E5" w:rsidTr="009557E5">
        <w:trPr>
          <w:trHeight w:val="5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10/04/2020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COVID-19 - suggestions for legislative measures ad.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Taxes</w:t>
            </w:r>
            <w:proofErr w:type="spellEnd"/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14/04/2020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COVID-19 - suggestions for legislative measures ad.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Dematerialization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shares</w:t>
            </w:r>
            <w:proofErr w:type="spellEnd"/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10/04/2020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COVID-19 - suggestions for legislative measures ad.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Taxes</w:t>
            </w:r>
            <w:proofErr w:type="spellEnd"/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22/04/2020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COVID-19 - suggestions for legislative measures ad. </w:t>
            </w: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PFR</w:t>
            </w:r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30/04/2020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COVID-19 - suggestions for legislative measures ad. </w:t>
            </w: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Definition of SME</w:t>
            </w:r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30/04/2020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WHT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project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consultations</w:t>
            </w:r>
            <w:proofErr w:type="spellEnd"/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30/04/2020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WHT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project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consultations</w:t>
            </w:r>
            <w:proofErr w:type="spellEnd"/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05/05/2020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COVID-19 - suggestions for legislative measures ad. </w:t>
            </w: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PFR</w:t>
            </w:r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15.05.2020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COVID-19 - suggestions for legislative measures ad.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Administrative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deadlines</w:t>
            </w:r>
            <w:proofErr w:type="spellEnd"/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19.05.2020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COVID-19 - UZP -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electronic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signature</w:t>
            </w:r>
            <w:proofErr w:type="spellEnd"/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25.05.2020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COVID-19 -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demands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changes</w:t>
            </w:r>
            <w:proofErr w:type="spellEnd"/>
          </w:p>
        </w:tc>
      </w:tr>
      <w:tr w:rsidR="009557E5" w:rsidRPr="004F67DE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03.06.2020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>COVID-19 - resumption of international flights</w:t>
            </w:r>
          </w:p>
        </w:tc>
      </w:tr>
      <w:tr w:rsidR="009557E5" w:rsidRPr="004F67DE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16.07.2020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>position ad Medical Fund - Min. Health</w:t>
            </w:r>
          </w:p>
        </w:tc>
      </w:tr>
      <w:tr w:rsidR="009557E5" w:rsidRPr="004F67DE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20.07.2020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appeal - development of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>electromobility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 - Min climate</w:t>
            </w:r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20.07.2020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Finance min. -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global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minimum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tax</w:t>
            </w:r>
            <w:proofErr w:type="spellEnd"/>
          </w:p>
        </w:tc>
      </w:tr>
      <w:tr w:rsidR="009557E5" w:rsidRPr="004F67DE" w:rsidTr="009557E5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20.07.2020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>Remote working - suggestions for legislative measures</w:t>
            </w:r>
          </w:p>
        </w:tc>
      </w:tr>
      <w:tr w:rsidR="009557E5" w:rsidRPr="004F67DE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25.08.2020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>Postulates ad Renewable Energy Sources Act - Min. Climate</w:t>
            </w:r>
          </w:p>
        </w:tc>
      </w:tr>
      <w:tr w:rsidR="009557E5" w:rsidRPr="004F67DE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09.092020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>Postulates ad energy efficiency - Min. Climate</w:t>
            </w:r>
          </w:p>
        </w:tc>
      </w:tr>
      <w:tr w:rsidR="009557E5" w:rsidRPr="004F67DE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01.09.2020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>Meeting Min - amendment of WHT</w:t>
            </w:r>
          </w:p>
        </w:tc>
      </w:tr>
      <w:tr w:rsidR="009557E5" w:rsidRPr="004F67DE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>Participation in the MDR forum -  share ownership</w:t>
            </w:r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18.09.2020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Commercial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Companies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(KSH)  -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postulates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Min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State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Assets</w:t>
            </w:r>
            <w:proofErr w:type="spellEnd"/>
          </w:p>
        </w:tc>
      </w:tr>
      <w:tr w:rsidR="009557E5" w:rsidRPr="004F67DE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18.09.2020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CIT / PIT Act - meeting and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>postulay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 - Min Finance</w:t>
            </w:r>
          </w:p>
        </w:tc>
      </w:tr>
      <w:tr w:rsidR="009557E5" w:rsidRPr="004F67DE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22.09.2020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>Demands ad remote working - Min.</w:t>
            </w:r>
          </w:p>
        </w:tc>
      </w:tr>
      <w:tr w:rsidR="009557E5" w:rsidRPr="004F67DE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08.10.2020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CIT / PIT Act - meeting and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>postulay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 xml:space="preserve"> - Min Finance</w:t>
            </w:r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13.10.2020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Commercial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Companies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(KSH)  -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postulates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, Min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State</w:t>
            </w:r>
            <w:proofErr w:type="spellEnd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Assets</w:t>
            </w:r>
            <w:proofErr w:type="spellEnd"/>
          </w:p>
        </w:tc>
      </w:tr>
      <w:tr w:rsidR="009557E5" w:rsidRPr="004F67DE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05.11.2020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en-GB" w:eastAsia="pl-PL"/>
              </w:rPr>
              <w:t>Plastic and retail tax - Min Finance</w:t>
            </w:r>
          </w:p>
        </w:tc>
      </w:tr>
      <w:tr w:rsidR="009557E5" w:rsidRPr="009557E5" w:rsidTr="009557E5">
        <w:trPr>
          <w:trHeight w:val="288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19.11.2020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E5" w:rsidRPr="009557E5" w:rsidRDefault="009557E5" w:rsidP="009557E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Retail </w:t>
            </w:r>
            <w:proofErr w:type="spellStart"/>
            <w:r w:rsidRPr="009557E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tax</w:t>
            </w:r>
            <w:proofErr w:type="spellEnd"/>
          </w:p>
        </w:tc>
      </w:tr>
    </w:tbl>
    <w:p w:rsidR="009557E5" w:rsidRDefault="009557E5" w:rsidP="009557E5">
      <w:pPr>
        <w:rPr>
          <w:rFonts w:ascii="Trebuchet MS" w:hAnsi="Trebuchet MS" w:cs="Arial"/>
          <w:b/>
          <w:bCs/>
          <w:sz w:val="20"/>
          <w:szCs w:val="20"/>
          <w:lang w:val="fr-FR"/>
        </w:rPr>
      </w:pPr>
    </w:p>
    <w:p w:rsidR="009557E5" w:rsidRPr="009557E5" w:rsidRDefault="009557E5" w:rsidP="009557E5">
      <w:pPr>
        <w:rPr>
          <w:rFonts w:ascii="Trebuchet MS" w:hAnsi="Trebuchet MS" w:cs="Arial"/>
          <w:b/>
          <w:bCs/>
          <w:sz w:val="20"/>
          <w:szCs w:val="20"/>
          <w:lang w:val="fr-FR"/>
        </w:rPr>
      </w:pPr>
    </w:p>
    <w:sectPr w:rsidR="009557E5" w:rsidRPr="009557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DC" w:rsidRDefault="001242DC" w:rsidP="00CF3D4C">
      <w:pPr>
        <w:spacing w:after="0" w:line="240" w:lineRule="auto"/>
      </w:pPr>
      <w:r>
        <w:separator/>
      </w:r>
    </w:p>
  </w:endnote>
  <w:endnote w:type="continuationSeparator" w:id="0">
    <w:p w:rsidR="001242DC" w:rsidRDefault="001242DC" w:rsidP="00CF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33782D" wp14:editId="3C96416C">
          <wp:simplePos x="0" y="0"/>
          <wp:positionH relativeFrom="column">
            <wp:posOffset>-1090295</wp:posOffset>
          </wp:positionH>
          <wp:positionV relativeFrom="paragraph">
            <wp:posOffset>-519430</wp:posOffset>
          </wp:positionV>
          <wp:extent cx="7693200" cy="12852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D4C" w:rsidRDefault="00CF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DC" w:rsidRDefault="001242DC" w:rsidP="00CF3D4C">
      <w:pPr>
        <w:spacing w:after="0" w:line="240" w:lineRule="auto"/>
      </w:pPr>
      <w:r>
        <w:separator/>
      </w:r>
    </w:p>
  </w:footnote>
  <w:footnote w:type="continuationSeparator" w:id="0">
    <w:p w:rsidR="001242DC" w:rsidRDefault="001242DC" w:rsidP="00CF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564427">
    <w:pPr>
      <w:pStyle w:val="Nagwek"/>
    </w:pPr>
    <w:r>
      <w:rPr>
        <w:noProof/>
        <w:lang w:eastAsia="pl-PL"/>
      </w:rPr>
      <w:drawing>
        <wp:inline distT="0" distB="0" distL="0" distR="0">
          <wp:extent cx="1685925" cy="7663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OGNE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58" cy="76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D4C" w:rsidRDefault="00CF3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A4F"/>
    <w:multiLevelType w:val="multilevel"/>
    <w:tmpl w:val="DC44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46A5"/>
    <w:multiLevelType w:val="hybridMultilevel"/>
    <w:tmpl w:val="19D69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12A"/>
    <w:multiLevelType w:val="hybridMultilevel"/>
    <w:tmpl w:val="C038D4DA"/>
    <w:lvl w:ilvl="0" w:tplc="F326A998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11A0"/>
    <w:multiLevelType w:val="multilevel"/>
    <w:tmpl w:val="92C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C7806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25E75"/>
    <w:multiLevelType w:val="hybridMultilevel"/>
    <w:tmpl w:val="118A3DB4"/>
    <w:lvl w:ilvl="0" w:tplc="839C8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41D72"/>
    <w:multiLevelType w:val="hybridMultilevel"/>
    <w:tmpl w:val="121290FE"/>
    <w:lvl w:ilvl="0" w:tplc="EC3AF4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042E8"/>
    <w:multiLevelType w:val="multilevel"/>
    <w:tmpl w:val="CF0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A1849"/>
    <w:multiLevelType w:val="multilevel"/>
    <w:tmpl w:val="A93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C4AE8"/>
    <w:multiLevelType w:val="multilevel"/>
    <w:tmpl w:val="7AD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95142"/>
    <w:multiLevelType w:val="hybridMultilevel"/>
    <w:tmpl w:val="7DC6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09B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970DA"/>
    <w:multiLevelType w:val="hybridMultilevel"/>
    <w:tmpl w:val="5794521A"/>
    <w:lvl w:ilvl="0" w:tplc="3D509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3873"/>
    <w:multiLevelType w:val="multilevel"/>
    <w:tmpl w:val="8B9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F1D71"/>
    <w:multiLevelType w:val="hybridMultilevel"/>
    <w:tmpl w:val="71FC2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36A1"/>
    <w:multiLevelType w:val="hybridMultilevel"/>
    <w:tmpl w:val="FD126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93B4A"/>
    <w:multiLevelType w:val="hybridMultilevel"/>
    <w:tmpl w:val="76B6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E6C9D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6F0DC0"/>
    <w:multiLevelType w:val="hybridMultilevel"/>
    <w:tmpl w:val="3DFC53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2270"/>
    <w:multiLevelType w:val="hybridMultilevel"/>
    <w:tmpl w:val="FA6C9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74B72"/>
    <w:multiLevelType w:val="multilevel"/>
    <w:tmpl w:val="4D0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3F0A93"/>
    <w:multiLevelType w:val="multilevel"/>
    <w:tmpl w:val="746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B73A1"/>
    <w:multiLevelType w:val="hybridMultilevel"/>
    <w:tmpl w:val="5F420602"/>
    <w:lvl w:ilvl="0" w:tplc="AD12053E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 w15:restartNumberingAfterBreak="0">
    <w:nsid w:val="75FC2194"/>
    <w:multiLevelType w:val="hybridMultilevel"/>
    <w:tmpl w:val="D1C88EB0"/>
    <w:lvl w:ilvl="0" w:tplc="839C8F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205D8"/>
    <w:multiLevelType w:val="hybridMultilevel"/>
    <w:tmpl w:val="93FE21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FA0B82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AC56D4"/>
    <w:multiLevelType w:val="hybridMultilevel"/>
    <w:tmpl w:val="75665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701EB"/>
    <w:multiLevelType w:val="multilevel"/>
    <w:tmpl w:val="8A1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5"/>
  </w:num>
  <w:num w:numId="5">
    <w:abstractNumId w:val="21"/>
  </w:num>
  <w:num w:numId="6">
    <w:abstractNumId w:val="14"/>
  </w:num>
  <w:num w:numId="7">
    <w:abstractNumId w:val="24"/>
  </w:num>
  <w:num w:numId="8">
    <w:abstractNumId w:val="1"/>
  </w:num>
  <w:num w:numId="9">
    <w:abstractNumId w:val="8"/>
  </w:num>
  <w:num w:numId="10">
    <w:abstractNumId w:val="25"/>
  </w:num>
  <w:num w:numId="11">
    <w:abstractNumId w:val="12"/>
  </w:num>
  <w:num w:numId="12">
    <w:abstractNumId w:val="9"/>
  </w:num>
  <w:num w:numId="13">
    <w:abstractNumId w:val="0"/>
  </w:num>
  <w:num w:numId="14">
    <w:abstractNumId w:val="20"/>
  </w:num>
  <w:num w:numId="15">
    <w:abstractNumId w:val="19"/>
  </w:num>
  <w:num w:numId="16">
    <w:abstractNumId w:val="3"/>
  </w:num>
  <w:num w:numId="17">
    <w:abstractNumId w:val="22"/>
  </w:num>
  <w:num w:numId="18">
    <w:abstractNumId w:val="2"/>
  </w:num>
  <w:num w:numId="19">
    <w:abstractNumId w:val="11"/>
  </w:num>
  <w:num w:numId="20">
    <w:abstractNumId w:val="23"/>
  </w:num>
  <w:num w:numId="21">
    <w:abstractNumId w:val="17"/>
  </w:num>
  <w:num w:numId="22">
    <w:abstractNumId w:val="4"/>
  </w:num>
  <w:num w:numId="23">
    <w:abstractNumId w:val="16"/>
  </w:num>
  <w:num w:numId="24">
    <w:abstractNumId w:val="15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C"/>
    <w:rsid w:val="00001EF3"/>
    <w:rsid w:val="000229E4"/>
    <w:rsid w:val="001242DC"/>
    <w:rsid w:val="002C5758"/>
    <w:rsid w:val="00320FA5"/>
    <w:rsid w:val="00371FFE"/>
    <w:rsid w:val="0039632A"/>
    <w:rsid w:val="003B32C7"/>
    <w:rsid w:val="0043203C"/>
    <w:rsid w:val="004A4FD8"/>
    <w:rsid w:val="004F67DE"/>
    <w:rsid w:val="00564427"/>
    <w:rsid w:val="005D1BDA"/>
    <w:rsid w:val="00746E44"/>
    <w:rsid w:val="00773DFE"/>
    <w:rsid w:val="007A12E9"/>
    <w:rsid w:val="00810BB5"/>
    <w:rsid w:val="00902C8D"/>
    <w:rsid w:val="0093429F"/>
    <w:rsid w:val="009557E5"/>
    <w:rsid w:val="009B644F"/>
    <w:rsid w:val="00A562E6"/>
    <w:rsid w:val="00A6707A"/>
    <w:rsid w:val="00AD3230"/>
    <w:rsid w:val="00AD5FA2"/>
    <w:rsid w:val="00AE5BA1"/>
    <w:rsid w:val="00B118AE"/>
    <w:rsid w:val="00BD49DE"/>
    <w:rsid w:val="00CA1EDD"/>
    <w:rsid w:val="00CF3D4C"/>
    <w:rsid w:val="00D06C85"/>
    <w:rsid w:val="00D16490"/>
    <w:rsid w:val="00E12152"/>
    <w:rsid w:val="00EE7106"/>
    <w:rsid w:val="00EF43AC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paragraph" w:customStyle="1" w:styleId="ZUSTzmustartykuempunktem">
    <w:name w:val="Z/UST(§) – zm. ust. (§) artykułem (punktem)"/>
    <w:basedOn w:val="Normalny"/>
    <w:uiPriority w:val="30"/>
    <w:qFormat/>
    <w:rsid w:val="00AD323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D3230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1FF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7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FFE"/>
    <w:rPr>
      <w:b/>
      <w:bCs/>
    </w:rPr>
  </w:style>
  <w:style w:type="paragraph" w:styleId="Bezodstpw">
    <w:name w:val="No Spacing"/>
    <w:uiPriority w:val="1"/>
    <w:qFormat/>
    <w:rsid w:val="00371F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FF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71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71FFE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6E44"/>
    <w:pPr>
      <w:spacing w:after="0" w:line="240" w:lineRule="auto"/>
    </w:pPr>
    <w:rPr>
      <w:rFonts w:ascii="Trebuchet MS" w:hAnsi="Trebuchet M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6E44"/>
    <w:rPr>
      <w:rFonts w:ascii="Trebuchet MS" w:hAnsi="Trebuchet MS"/>
      <w:sz w:val="20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2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2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2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Anna Piejko</cp:lastModifiedBy>
  <cp:revision>2</cp:revision>
  <dcterms:created xsi:type="dcterms:W3CDTF">2021-02-22T09:57:00Z</dcterms:created>
  <dcterms:modified xsi:type="dcterms:W3CDTF">2021-02-22T09:57:00Z</dcterms:modified>
</cp:coreProperties>
</file>